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27" w:rsidRDefault="00FC273E">
      <w:pPr>
        <w:spacing w:line="560" w:lineRule="exact"/>
        <w:jc w:val="center"/>
        <w:rPr>
          <w:rFonts w:ascii="黑体" w:eastAsia="黑体" w:hAnsi="黑体"/>
          <w:sz w:val="44"/>
          <w:szCs w:val="44"/>
        </w:rPr>
      </w:pPr>
      <w:r>
        <w:rPr>
          <w:rFonts w:ascii="黑体" w:eastAsia="黑体" w:hAnsi="黑体" w:hint="eastAsia"/>
          <w:sz w:val="44"/>
          <w:szCs w:val="44"/>
        </w:rPr>
        <w:t>非营利性民办学校章程范本</w:t>
      </w:r>
    </w:p>
    <w:p w:rsidR="00E46227" w:rsidRDefault="00E46227">
      <w:pPr>
        <w:spacing w:line="560" w:lineRule="exact"/>
        <w:rPr>
          <w:rFonts w:ascii="仿宋" w:eastAsia="仿宋" w:hAnsi="仿宋"/>
          <w:color w:val="C00000"/>
          <w:sz w:val="32"/>
          <w:szCs w:val="32"/>
        </w:rPr>
      </w:pPr>
    </w:p>
    <w:p w:rsidR="00E46227" w:rsidRDefault="00FC273E">
      <w:pPr>
        <w:spacing w:line="560" w:lineRule="exact"/>
        <w:jc w:val="center"/>
        <w:rPr>
          <w:rFonts w:ascii="黑体" w:eastAsia="黑体" w:hAnsi="黑体"/>
          <w:sz w:val="44"/>
          <w:szCs w:val="44"/>
        </w:rPr>
      </w:pPr>
      <w:r>
        <w:rPr>
          <w:rFonts w:ascii="仿宋" w:eastAsia="仿宋" w:hAnsi="仿宋"/>
          <w:sz w:val="32"/>
          <w:szCs w:val="32"/>
        </w:rPr>
        <w:t>×××</w:t>
      </w:r>
      <w:r>
        <w:rPr>
          <w:rFonts w:ascii="黑体" w:eastAsia="黑体" w:hAnsi="黑体" w:hint="eastAsia"/>
          <w:sz w:val="44"/>
          <w:szCs w:val="44"/>
        </w:rPr>
        <w:t>学校章程</w:t>
      </w:r>
    </w:p>
    <w:p w:rsidR="00E46227" w:rsidRDefault="00E46227">
      <w:pPr>
        <w:spacing w:line="560" w:lineRule="exact"/>
        <w:jc w:val="center"/>
        <w:rPr>
          <w:rFonts w:ascii="黑体" w:eastAsia="黑体" w:hAnsi="黑体"/>
          <w:sz w:val="32"/>
          <w:szCs w:val="32"/>
        </w:rPr>
      </w:pPr>
    </w:p>
    <w:p w:rsidR="00E46227" w:rsidRDefault="00FC273E">
      <w:pPr>
        <w:spacing w:line="560" w:lineRule="exact"/>
        <w:jc w:val="center"/>
        <w:rPr>
          <w:rFonts w:ascii="黑体" w:eastAsia="黑体" w:hAnsi="黑体"/>
          <w:sz w:val="32"/>
          <w:szCs w:val="32"/>
        </w:rPr>
      </w:pPr>
      <w:r>
        <w:rPr>
          <w:rFonts w:ascii="黑体" w:eastAsia="黑体" w:hAnsi="黑体" w:hint="eastAsia"/>
          <w:sz w:val="32"/>
          <w:szCs w:val="32"/>
        </w:rPr>
        <w:t xml:space="preserve">第一章  </w:t>
      </w:r>
      <w:r>
        <w:rPr>
          <w:rFonts w:ascii="黑体" w:eastAsia="黑体" w:hAnsi="黑体"/>
          <w:sz w:val="32"/>
          <w:szCs w:val="32"/>
        </w:rPr>
        <w:t>总</w:t>
      </w:r>
      <w:r>
        <w:rPr>
          <w:rFonts w:ascii="黑体" w:eastAsia="黑体" w:hAnsi="黑体" w:hint="eastAsia"/>
          <w:sz w:val="32"/>
          <w:szCs w:val="32"/>
        </w:rPr>
        <w:t xml:space="preserve">    </w:t>
      </w:r>
      <w:r>
        <w:rPr>
          <w:rFonts w:ascii="黑体" w:eastAsia="黑体" w:hAnsi="黑体"/>
          <w:sz w:val="32"/>
          <w:szCs w:val="32"/>
        </w:rPr>
        <w:t>则</w:t>
      </w:r>
    </w:p>
    <w:p w:rsidR="00E46227" w:rsidRDefault="00E46227">
      <w:pPr>
        <w:spacing w:line="560" w:lineRule="exact"/>
        <w:ind w:firstLineChars="200" w:firstLine="640"/>
        <w:rPr>
          <w:rFonts w:ascii="仿宋" w:eastAsia="仿宋" w:hAnsi="仿宋"/>
          <w:sz w:val="32"/>
          <w:szCs w:val="32"/>
        </w:rPr>
      </w:pPr>
    </w:p>
    <w:p w:rsidR="00E46227" w:rsidRDefault="00FC273E">
      <w:pPr>
        <w:pStyle w:val="a3"/>
        <w:numPr>
          <w:ilvl w:val="0"/>
          <w:numId w:val="1"/>
        </w:numPr>
        <w:spacing w:line="560" w:lineRule="exact"/>
        <w:ind w:firstLineChars="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本学校的名称是×××。  </w:t>
      </w:r>
    </w:p>
    <w:p w:rsidR="00E46227" w:rsidRDefault="00FC273E">
      <w:pPr>
        <w:spacing w:line="560" w:lineRule="exact"/>
        <w:ind w:firstLineChars="200" w:firstLine="640"/>
        <w:rPr>
          <w:rFonts w:ascii="仿宋" w:eastAsia="仿宋" w:hAnsi="仿宋"/>
          <w:sz w:val="32"/>
          <w:szCs w:val="32"/>
        </w:rPr>
      </w:pPr>
      <w:r>
        <w:rPr>
          <w:rFonts w:ascii="仿宋" w:eastAsia="仿宋" w:hAnsi="仿宋" w:hint="eastAsia"/>
          <w:sz w:val="32"/>
          <w:szCs w:val="32"/>
        </w:rPr>
        <w:t>〔名称应当符合《民办非企业单位登记管理暂行条例》和民政部《民办非企业单位名称管理暂行规定》的规定，体现学校的办学层次和类别；学校名称如有变更，需详细列出变更前后的名称及过程，参考表述为：学校的原名为</w:t>
      </w:r>
      <w:r>
        <w:rPr>
          <w:rFonts w:ascii="仿宋" w:eastAsia="仿宋" w:hAnsi="仿宋"/>
          <w:sz w:val="32"/>
          <w:szCs w:val="32"/>
        </w:rPr>
        <w:t>×××,（后名为×××,）现名为×××。〕</w:t>
      </w:r>
    </w:p>
    <w:p w:rsidR="00E46227" w:rsidRPr="007C25BF" w:rsidRDefault="00FC273E">
      <w:pPr>
        <w:spacing w:line="560" w:lineRule="exact"/>
        <w:ind w:firstLineChars="200" w:firstLine="640"/>
        <w:rPr>
          <w:rFonts w:ascii="仿宋" w:eastAsia="仿宋" w:hAnsi="仿宋"/>
          <w:sz w:val="32"/>
          <w:szCs w:val="32"/>
        </w:rPr>
      </w:pPr>
      <w:r>
        <w:rPr>
          <w:rFonts w:ascii="黑体" w:eastAsia="黑体" w:hAnsi="黑体" w:hint="eastAsia"/>
          <w:sz w:val="32"/>
          <w:szCs w:val="32"/>
        </w:rPr>
        <w:t xml:space="preserve">第二条  </w:t>
      </w:r>
      <w:r>
        <w:rPr>
          <w:rFonts w:ascii="仿宋" w:eastAsia="仿宋" w:hAnsi="仿宋"/>
          <w:sz w:val="32"/>
          <w:szCs w:val="32"/>
        </w:rPr>
        <w:t>本学校的性质是举办</w:t>
      </w:r>
      <w:r w:rsidRPr="007C25BF">
        <w:rPr>
          <w:rFonts w:ascii="仿宋" w:eastAsia="仿宋" w:hAnsi="仿宋"/>
          <w:sz w:val="32"/>
          <w:szCs w:val="32"/>
        </w:rPr>
        <w:t>者利用非国有资产自愿举办的从事非营利性教育服务的社会组织，属于</w:t>
      </w:r>
      <w:r w:rsidRPr="007C25BF">
        <w:rPr>
          <w:rFonts w:ascii="仿宋" w:eastAsia="仿宋" w:hAnsi="仿宋" w:hint="eastAsia"/>
          <w:sz w:val="32"/>
          <w:szCs w:val="32"/>
        </w:rPr>
        <w:t>社会服务机构</w:t>
      </w:r>
      <w:r w:rsidRPr="007C25BF">
        <w:rPr>
          <w:rFonts w:ascii="仿宋" w:eastAsia="仿宋" w:hAnsi="仿宋"/>
          <w:sz w:val="32"/>
          <w:szCs w:val="32"/>
        </w:rPr>
        <w:t>。</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第三条  </w:t>
      </w:r>
      <w:r w:rsidRPr="007C25BF">
        <w:rPr>
          <w:rFonts w:ascii="仿宋" w:eastAsia="仿宋" w:hAnsi="仿宋"/>
          <w:sz w:val="32"/>
          <w:szCs w:val="32"/>
        </w:rPr>
        <w:t>本学校遵守宪法、法律、法规和国家政策，坚持立德树人，加强社会主义核心价值观教育，遵守社会道德风尚，发展素质教育，培养德智体美劳全面发展的社会主义建设者和接班人。</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第四条  </w:t>
      </w:r>
      <w:r w:rsidRPr="007C25BF">
        <w:rPr>
          <w:rFonts w:ascii="仿宋" w:eastAsia="仿宋" w:hAnsi="仿宋"/>
          <w:sz w:val="32"/>
          <w:szCs w:val="32"/>
        </w:rPr>
        <w:t>本学校坚持中国共产党的全面领导，根据《中国共产党章程》的规定设立党的组织</w:t>
      </w:r>
      <w:r w:rsidRPr="007C25BF">
        <w:rPr>
          <w:rFonts w:ascii="仿宋" w:eastAsia="仿宋" w:hAnsi="仿宋" w:hint="eastAsia"/>
          <w:sz w:val="32"/>
          <w:szCs w:val="32"/>
        </w:rPr>
        <w:t>，开展党的活动，发挥党组织政治核心作用</w:t>
      </w:r>
      <w:r w:rsidRPr="007C25BF">
        <w:rPr>
          <w:rFonts w:ascii="仿宋" w:eastAsia="仿宋" w:hAnsi="仿宋"/>
          <w:sz w:val="32"/>
          <w:szCs w:val="32"/>
        </w:rPr>
        <w:t>。学校党组织负责学校党建工作、干部教育、管理和监督，对学校的重大问题认真参与讨论研究，保证党组织在学校重大事项决策、监督、执行各环节有效发</w:t>
      </w:r>
      <w:r w:rsidRPr="007C25BF">
        <w:rPr>
          <w:rFonts w:ascii="仿宋" w:eastAsia="仿宋" w:hAnsi="仿宋"/>
          <w:sz w:val="32"/>
          <w:szCs w:val="32"/>
        </w:rPr>
        <w:lastRenderedPageBreak/>
        <w:t>挥作用。学校为党组织开展活动提供条件保障和经费支持。</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第五条  </w:t>
      </w:r>
      <w:r w:rsidRPr="007C25BF">
        <w:rPr>
          <w:rFonts w:ascii="仿宋" w:eastAsia="仿宋" w:hAnsi="仿宋"/>
          <w:sz w:val="32"/>
          <w:szCs w:val="32"/>
        </w:rPr>
        <w:t>本学校的审批机关即业务主管单位是××××××（教育主管部门），登记管理机关是×××民政局。</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第六条  </w:t>
      </w:r>
      <w:r w:rsidRPr="007C25BF">
        <w:rPr>
          <w:rFonts w:ascii="仿宋" w:eastAsia="仿宋" w:hAnsi="仿宋"/>
          <w:sz w:val="32"/>
          <w:szCs w:val="32"/>
        </w:rPr>
        <w:t>本学校的住所地为×××市×××区×××路×××/×××县×××镇×××路×××</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〔表述要规范、具体，学校各类证件上记载的地址与此一致〕</w:t>
      </w:r>
    </w:p>
    <w:p w:rsidR="00E46227" w:rsidRPr="007C25BF" w:rsidRDefault="00E46227">
      <w:pPr>
        <w:spacing w:line="560" w:lineRule="exact"/>
        <w:jc w:val="center"/>
        <w:rPr>
          <w:rFonts w:ascii="黑体" w:eastAsia="黑体" w:hAnsi="黑体"/>
          <w:sz w:val="32"/>
          <w:szCs w:val="32"/>
        </w:rPr>
      </w:pPr>
    </w:p>
    <w:p w:rsidR="00E46227" w:rsidRPr="007C25BF" w:rsidRDefault="00FC273E">
      <w:pPr>
        <w:spacing w:line="560" w:lineRule="exact"/>
        <w:jc w:val="center"/>
        <w:rPr>
          <w:rFonts w:ascii="黑体" w:eastAsia="黑体" w:hAnsi="黑体"/>
          <w:sz w:val="32"/>
          <w:szCs w:val="32"/>
        </w:rPr>
      </w:pPr>
      <w:r w:rsidRPr="007C25BF">
        <w:rPr>
          <w:rFonts w:ascii="黑体" w:eastAsia="黑体" w:hAnsi="黑体" w:hint="eastAsia"/>
          <w:sz w:val="32"/>
          <w:szCs w:val="32"/>
        </w:rPr>
        <w:t>第二章</w:t>
      </w:r>
      <w:r w:rsidRPr="007C25BF">
        <w:rPr>
          <w:rFonts w:ascii="黑体" w:eastAsia="黑体" w:hAnsi="黑体"/>
          <w:sz w:val="32"/>
          <w:szCs w:val="32"/>
        </w:rPr>
        <w:t xml:space="preserve">  举办者、开办资金和业务范围</w:t>
      </w:r>
    </w:p>
    <w:p w:rsidR="00E46227" w:rsidRPr="007C25BF" w:rsidRDefault="00E46227">
      <w:pPr>
        <w:spacing w:line="560" w:lineRule="exact"/>
        <w:jc w:val="center"/>
        <w:rPr>
          <w:rFonts w:ascii="黑体" w:eastAsia="黑体" w:hAnsi="黑体"/>
          <w:sz w:val="32"/>
          <w:szCs w:val="32"/>
        </w:rPr>
      </w:pP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第七条  </w:t>
      </w:r>
      <w:r w:rsidRPr="007C25BF">
        <w:rPr>
          <w:rFonts w:ascii="仿宋" w:eastAsia="仿宋" w:hAnsi="仿宋"/>
          <w:sz w:val="32"/>
          <w:szCs w:val="32"/>
        </w:rPr>
        <w:t>本章程中的各项条款与法律、法规、规章不符的，以法律、法规、规章的规定为准。</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第八条  </w:t>
      </w:r>
      <w:r w:rsidRPr="007C25BF">
        <w:rPr>
          <w:rFonts w:ascii="仿宋" w:eastAsia="仿宋" w:hAnsi="仿宋"/>
          <w:sz w:val="32"/>
          <w:szCs w:val="32"/>
        </w:rPr>
        <w:t>本学校的举办者是×××</w:t>
      </w:r>
      <w:r w:rsidRPr="007C25BF">
        <w:rPr>
          <w:rFonts w:ascii="仿宋" w:eastAsia="仿宋" w:hAnsi="仿宋" w:hint="eastAsia"/>
          <w:sz w:val="32"/>
          <w:szCs w:val="32"/>
        </w:rPr>
        <w:t>。</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〔依据登记申请书中签章单位和签字个人填写〕</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举办者享有下列权利：</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（一）了解学校办学情况和财务状况；</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（二）推荐理事和监事；</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（三）查阅理事会会议记录和学校财务会计报告。</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第九条  </w:t>
      </w:r>
      <w:r w:rsidRPr="007C25BF">
        <w:rPr>
          <w:rFonts w:ascii="仿宋" w:eastAsia="仿宋" w:hAnsi="仿宋"/>
          <w:sz w:val="32"/>
          <w:szCs w:val="32"/>
        </w:rPr>
        <w:t>本学校开办资金×××元，全部由×××出资。</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〔多个出资人的，表述为：本学校开办资金</w:t>
      </w:r>
      <w:r w:rsidRPr="007C25BF">
        <w:rPr>
          <w:rFonts w:ascii="仿宋" w:eastAsia="仿宋" w:hAnsi="仿宋"/>
          <w:sz w:val="32"/>
          <w:szCs w:val="32"/>
        </w:rPr>
        <w:t>×××</w:t>
      </w:r>
      <w:r w:rsidRPr="007C25BF">
        <w:rPr>
          <w:rFonts w:ascii="仿宋" w:eastAsia="仿宋" w:hAnsi="仿宋" w:hint="eastAsia"/>
          <w:sz w:val="32"/>
          <w:szCs w:val="32"/>
        </w:rPr>
        <w:t>元，由</w:t>
      </w:r>
      <w:r w:rsidRPr="007C25BF">
        <w:rPr>
          <w:rFonts w:ascii="仿宋" w:eastAsia="仿宋" w:hAnsi="仿宋"/>
          <w:sz w:val="32"/>
          <w:szCs w:val="32"/>
        </w:rPr>
        <w:t>×××</w:t>
      </w:r>
      <w:r w:rsidRPr="007C25BF">
        <w:rPr>
          <w:rFonts w:ascii="仿宋" w:eastAsia="仿宋" w:hAnsi="仿宋" w:hint="eastAsia"/>
          <w:sz w:val="32"/>
          <w:szCs w:val="32"/>
        </w:rPr>
        <w:t>出资</w:t>
      </w:r>
      <w:r w:rsidRPr="007C25BF">
        <w:rPr>
          <w:rFonts w:ascii="仿宋" w:eastAsia="仿宋" w:hAnsi="仿宋"/>
          <w:sz w:val="32"/>
          <w:szCs w:val="32"/>
        </w:rPr>
        <w:t>×××</w:t>
      </w:r>
      <w:r w:rsidRPr="007C25BF">
        <w:rPr>
          <w:rFonts w:ascii="仿宋" w:eastAsia="仿宋" w:hAnsi="仿宋" w:hint="eastAsia"/>
          <w:sz w:val="32"/>
          <w:szCs w:val="32"/>
        </w:rPr>
        <w:t>元，由</w:t>
      </w:r>
      <w:r w:rsidRPr="007C25BF">
        <w:rPr>
          <w:rFonts w:ascii="仿宋" w:eastAsia="仿宋" w:hAnsi="仿宋"/>
          <w:sz w:val="32"/>
          <w:szCs w:val="32"/>
        </w:rPr>
        <w:t>×××</w:t>
      </w:r>
      <w:r w:rsidRPr="007C25BF">
        <w:rPr>
          <w:rFonts w:ascii="仿宋" w:eastAsia="仿宋" w:hAnsi="仿宋" w:hint="eastAsia"/>
          <w:sz w:val="32"/>
          <w:szCs w:val="32"/>
        </w:rPr>
        <w:t>出资</w:t>
      </w:r>
      <w:r w:rsidRPr="007C25BF">
        <w:rPr>
          <w:rFonts w:ascii="仿宋" w:eastAsia="仿宋" w:hAnsi="仿宋"/>
          <w:sz w:val="32"/>
          <w:szCs w:val="32"/>
        </w:rPr>
        <w:t>×××</w:t>
      </w:r>
      <w:r w:rsidRPr="007C25BF">
        <w:rPr>
          <w:rFonts w:ascii="仿宋" w:eastAsia="仿宋" w:hAnsi="仿宋" w:hint="eastAsia"/>
          <w:sz w:val="32"/>
          <w:szCs w:val="32"/>
        </w:rPr>
        <w:t>元，由</w:t>
      </w:r>
      <w:r w:rsidRPr="007C25BF">
        <w:rPr>
          <w:rFonts w:ascii="仿宋" w:eastAsia="仿宋" w:hAnsi="仿宋"/>
          <w:sz w:val="32"/>
          <w:szCs w:val="32"/>
        </w:rPr>
        <w:t>×××</w:t>
      </w:r>
      <w:r w:rsidRPr="007C25BF">
        <w:rPr>
          <w:rFonts w:ascii="仿宋" w:eastAsia="仿宋" w:hAnsi="仿宋" w:hint="eastAsia"/>
          <w:sz w:val="32"/>
          <w:szCs w:val="32"/>
        </w:rPr>
        <w:t>出资</w:t>
      </w:r>
      <w:r w:rsidRPr="007C25BF">
        <w:rPr>
          <w:rFonts w:ascii="仿宋" w:eastAsia="仿宋" w:hAnsi="仿宋"/>
          <w:sz w:val="32"/>
          <w:szCs w:val="32"/>
        </w:rPr>
        <w:t>×××</w:t>
      </w:r>
      <w:r w:rsidRPr="007C25BF">
        <w:rPr>
          <w:rFonts w:ascii="仿宋" w:eastAsia="仿宋" w:hAnsi="仿宋" w:hint="eastAsia"/>
          <w:sz w:val="32"/>
          <w:szCs w:val="32"/>
        </w:rPr>
        <w:t>元。〕</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第十条  </w:t>
      </w:r>
      <w:r w:rsidRPr="007C25BF">
        <w:rPr>
          <w:rFonts w:ascii="仿宋" w:eastAsia="仿宋" w:hAnsi="仿宋"/>
          <w:sz w:val="32"/>
          <w:szCs w:val="32"/>
        </w:rPr>
        <w:t>本学校的业务范围即办学内容为×××（学校</w:t>
      </w:r>
      <w:r w:rsidRPr="007C25BF">
        <w:rPr>
          <w:rFonts w:ascii="仿宋" w:eastAsia="仿宋" w:hAnsi="仿宋"/>
          <w:sz w:val="32"/>
          <w:szCs w:val="32"/>
        </w:rPr>
        <w:lastRenderedPageBreak/>
        <w:t>各类证件上记载的业务范围与此一致）。具体内容为：</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（一）办学层次：</w:t>
      </w:r>
      <w:r w:rsidRPr="007C25BF">
        <w:rPr>
          <w:rFonts w:ascii="仿宋" w:eastAsia="仿宋" w:hAnsi="仿宋"/>
          <w:sz w:val="32"/>
          <w:szCs w:val="32"/>
        </w:rPr>
        <w:t>×××</w:t>
      </w:r>
      <w:r w:rsidRPr="007C25BF">
        <w:rPr>
          <w:rFonts w:ascii="仿宋" w:eastAsia="仿宋" w:hAnsi="仿宋" w:hint="eastAsia"/>
          <w:sz w:val="32"/>
          <w:szCs w:val="32"/>
        </w:rPr>
        <w:t>（普通高级中学）</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（二）教育类型：学历教育</w:t>
      </w:r>
      <w:r w:rsidRPr="007C25BF">
        <w:rPr>
          <w:rFonts w:ascii="仿宋" w:eastAsia="仿宋" w:hAnsi="仿宋"/>
          <w:sz w:val="32"/>
          <w:szCs w:val="32"/>
        </w:rPr>
        <w:t>/非学历教育</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（三）办学形式：全日制</w:t>
      </w:r>
      <w:r w:rsidRPr="007C25BF">
        <w:rPr>
          <w:rFonts w:ascii="仿宋" w:eastAsia="仿宋" w:hAnsi="仿宋"/>
          <w:sz w:val="32"/>
          <w:szCs w:val="32"/>
        </w:rPr>
        <w:t>/非全日制、寄宿制/非寄宿制；</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（四）办学规模：</w:t>
      </w:r>
      <w:r w:rsidRPr="007C25BF">
        <w:rPr>
          <w:rFonts w:ascii="仿宋" w:eastAsia="仿宋" w:hAnsi="仿宋"/>
          <w:sz w:val="32"/>
          <w:szCs w:val="32"/>
        </w:rPr>
        <w:t>×××</w:t>
      </w:r>
      <w:r w:rsidRPr="007C25BF">
        <w:rPr>
          <w:rFonts w:ascii="仿宋" w:eastAsia="仿宋" w:hAnsi="仿宋" w:hint="eastAsia"/>
          <w:sz w:val="32"/>
          <w:szCs w:val="32"/>
        </w:rPr>
        <w:t>人（涉及多个学段的，分别表述各学段人数）；</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（五）招生范围：主要面向审批地招生；</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（六）招生对象：</w:t>
      </w:r>
      <w:r w:rsidRPr="007C25BF">
        <w:rPr>
          <w:rFonts w:ascii="仿宋" w:eastAsia="仿宋" w:hAnsi="仿宋"/>
          <w:sz w:val="32"/>
          <w:szCs w:val="32"/>
        </w:rPr>
        <w:t>×××</w:t>
      </w:r>
      <w:r w:rsidRPr="007C25BF">
        <w:rPr>
          <w:rFonts w:ascii="仿宋" w:eastAsia="仿宋" w:hAnsi="仿宋" w:hint="eastAsia"/>
          <w:sz w:val="32"/>
          <w:szCs w:val="32"/>
        </w:rPr>
        <w:t>（小学、初中毕业生</w:t>
      </w:r>
      <w:r w:rsidRPr="007C25BF">
        <w:rPr>
          <w:rFonts w:ascii="仿宋" w:eastAsia="仿宋" w:hAnsi="仿宋"/>
          <w:sz w:val="32"/>
          <w:szCs w:val="32"/>
        </w:rPr>
        <w:t>/×××）</w:t>
      </w:r>
    </w:p>
    <w:p w:rsidR="00E46227" w:rsidRPr="007C25BF" w:rsidRDefault="00E46227">
      <w:pPr>
        <w:spacing w:line="560" w:lineRule="exact"/>
        <w:jc w:val="center"/>
        <w:rPr>
          <w:rFonts w:ascii="黑体" w:eastAsia="黑体" w:hAnsi="黑体"/>
          <w:sz w:val="32"/>
          <w:szCs w:val="32"/>
        </w:rPr>
      </w:pPr>
    </w:p>
    <w:p w:rsidR="00E46227" w:rsidRPr="007C25BF" w:rsidRDefault="00FC273E">
      <w:pPr>
        <w:spacing w:line="560" w:lineRule="exact"/>
        <w:jc w:val="center"/>
        <w:rPr>
          <w:rFonts w:ascii="黑体" w:eastAsia="黑体" w:hAnsi="黑体"/>
          <w:sz w:val="32"/>
          <w:szCs w:val="32"/>
        </w:rPr>
      </w:pPr>
      <w:r w:rsidRPr="007C25BF">
        <w:rPr>
          <w:rFonts w:ascii="黑体" w:eastAsia="黑体" w:hAnsi="黑体" w:hint="eastAsia"/>
          <w:sz w:val="32"/>
          <w:szCs w:val="32"/>
        </w:rPr>
        <w:t>第三章</w:t>
      </w:r>
      <w:r w:rsidRPr="007C25BF">
        <w:rPr>
          <w:rFonts w:ascii="黑体" w:eastAsia="黑体" w:hAnsi="黑体"/>
          <w:sz w:val="32"/>
          <w:szCs w:val="32"/>
        </w:rPr>
        <w:t xml:space="preserve">  组织管理制度</w:t>
      </w:r>
    </w:p>
    <w:p w:rsidR="00E46227" w:rsidRPr="007C25BF" w:rsidRDefault="00E46227">
      <w:pPr>
        <w:spacing w:line="560" w:lineRule="exact"/>
        <w:jc w:val="center"/>
        <w:rPr>
          <w:rFonts w:ascii="黑体" w:eastAsia="黑体" w:hAnsi="黑体"/>
          <w:sz w:val="32"/>
          <w:szCs w:val="32"/>
        </w:rPr>
      </w:pP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第十一条  </w:t>
      </w:r>
      <w:r w:rsidRPr="007C25BF">
        <w:rPr>
          <w:rFonts w:ascii="仿宋" w:eastAsia="仿宋" w:hAnsi="仿宋"/>
          <w:sz w:val="32"/>
          <w:szCs w:val="32"/>
        </w:rPr>
        <w:t>本学校设理事会，其成员为×人（</w:t>
      </w:r>
      <w:r w:rsidR="00513BD4" w:rsidRPr="007C25BF">
        <w:rPr>
          <w:rFonts w:ascii="仿宋" w:eastAsia="仿宋" w:hAnsi="仿宋"/>
          <w:sz w:val="32"/>
          <w:szCs w:val="32"/>
        </w:rPr>
        <w:t>姓名</w:t>
      </w:r>
      <w:r w:rsidRPr="007C25BF">
        <w:rPr>
          <w:rFonts w:ascii="仿宋" w:eastAsia="仿宋" w:hAnsi="仿宋"/>
          <w:sz w:val="32"/>
          <w:szCs w:val="32"/>
        </w:rPr>
        <w:t>列出）</w:t>
      </w:r>
      <w:r w:rsidRPr="007C25BF">
        <w:rPr>
          <w:rFonts w:ascii="仿宋" w:eastAsia="仿宋" w:hAnsi="仿宋" w:hint="eastAsia"/>
          <w:sz w:val="32"/>
          <w:szCs w:val="32"/>
        </w:rPr>
        <w:t>。理事会是本学校的决策机构，组成人员名单报审批机关备案。</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理事会由举办者（包括出资者）或者其代表、校长、教职工代表（由全体教职工推举产生）及有关单位推选的人员组成，其中</w:t>
      </w:r>
      <w:r w:rsidRPr="007C25BF">
        <w:rPr>
          <w:rFonts w:ascii="仿宋" w:eastAsia="仿宋" w:hAnsi="仿宋"/>
          <w:sz w:val="32"/>
          <w:szCs w:val="32"/>
        </w:rPr>
        <w:t>1／3以上的理事应当具有5年以上教育教学经验。首届理事会成员由举办者推选；个别理事离职，由理事会会议确认；增补个别理事，由理事会会议选举。理事每届任期</w:t>
      </w:r>
      <w:r w:rsidR="00C742D4" w:rsidRPr="007C25BF">
        <w:rPr>
          <w:rFonts w:ascii="仿宋" w:eastAsia="仿宋" w:hAnsi="仿宋" w:hint="eastAsia"/>
          <w:sz w:val="32"/>
          <w:szCs w:val="32"/>
        </w:rPr>
        <w:t>3</w:t>
      </w:r>
      <w:r w:rsidRPr="007C25BF">
        <w:rPr>
          <w:rFonts w:ascii="仿宋" w:eastAsia="仿宋" w:hAnsi="仿宋"/>
          <w:sz w:val="32"/>
          <w:szCs w:val="32"/>
        </w:rPr>
        <w:t>年，任期届满，连选可以连任。理事会在职人数少于1／2时，即宣布解散，并组建新一届理事会。</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〔理事会成员为</w:t>
      </w:r>
      <w:r w:rsidRPr="007C25BF">
        <w:rPr>
          <w:rFonts w:ascii="仿宋" w:eastAsia="仿宋" w:hAnsi="仿宋"/>
          <w:sz w:val="32"/>
          <w:szCs w:val="32"/>
        </w:rPr>
        <w:t>5－25人〕</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第十二条  </w:t>
      </w:r>
      <w:r w:rsidRPr="007C25BF">
        <w:rPr>
          <w:rFonts w:ascii="仿宋" w:eastAsia="仿宋" w:hAnsi="仿宋"/>
          <w:sz w:val="32"/>
          <w:szCs w:val="32"/>
        </w:rPr>
        <w:t>理事会行使下列事项的决定权：</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（一）修改学校章程；</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（二）学校发展规划、年度工作计划；</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lastRenderedPageBreak/>
        <w:t>（三）年度财务预算、决算方案；</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（四）筹集办学经费、增加开办资金的方案；</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（五）学校的分立、合并或终止；</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（六）聘任或者解聘校长和由校长提名聘任或者解聘的副校长及财务负责人；</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（七）罢免、增补理事；</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（八）内部机构的设置；</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（九）制定学校规章制度；</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（十）教职工的编制定额和工资报酬；</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（十一）学校其他重大事项。</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第十三条  </w:t>
      </w:r>
      <w:r w:rsidRPr="007C25BF">
        <w:rPr>
          <w:rFonts w:ascii="仿宋" w:eastAsia="仿宋" w:hAnsi="仿宋"/>
          <w:sz w:val="32"/>
          <w:szCs w:val="32"/>
        </w:rPr>
        <w:t>理事会每年召开2次会议。有下列情形之一,应当召开理事会会议：</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（一）理事长认为必要时；</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（二）</w:t>
      </w:r>
      <w:r w:rsidRPr="007C25BF">
        <w:rPr>
          <w:rFonts w:ascii="仿宋" w:eastAsia="仿宋" w:hAnsi="仿宋"/>
          <w:sz w:val="32"/>
          <w:szCs w:val="32"/>
        </w:rPr>
        <w:t>1/3以上理事联名提议时。</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第十四条  </w:t>
      </w:r>
      <w:r w:rsidRPr="007C25BF">
        <w:rPr>
          <w:rFonts w:ascii="仿宋" w:eastAsia="仿宋" w:hAnsi="仿宋"/>
          <w:sz w:val="32"/>
          <w:szCs w:val="32"/>
        </w:rPr>
        <w:t>理事会设理事长1名、副理事长1－2名。理事长、副理事长由理事会以全体理事的过半数选举产生或罢免。</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第十五条  </w:t>
      </w:r>
      <w:r w:rsidRPr="007C25BF">
        <w:rPr>
          <w:rFonts w:ascii="仿宋" w:eastAsia="仿宋" w:hAnsi="仿宋"/>
          <w:sz w:val="32"/>
          <w:szCs w:val="32"/>
        </w:rPr>
        <w:t>副理事长协助理事长工作，理事长不能行使职权时，由理事长指定的副理事长代其行使职权。</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第十六条  </w:t>
      </w:r>
      <w:r w:rsidRPr="007C25BF">
        <w:rPr>
          <w:rFonts w:ascii="仿宋" w:eastAsia="仿宋" w:hAnsi="仿宋"/>
          <w:sz w:val="32"/>
          <w:szCs w:val="32"/>
        </w:rPr>
        <w:t>召开理事会会议，应于会议召开10日前将会议的时间、地点、内容等一并通知全体理事。理事因故不能出席，可以书面委托其他理事代为出席理事会，委托书必须载明授权范围。</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第十七条  </w:t>
      </w:r>
      <w:r w:rsidRPr="007C25BF">
        <w:rPr>
          <w:rFonts w:ascii="仿宋" w:eastAsia="仿宋" w:hAnsi="仿宋"/>
          <w:sz w:val="32"/>
          <w:szCs w:val="32"/>
        </w:rPr>
        <w:t>理事会会议应由1/2以上的理事出席方可举</w:t>
      </w:r>
      <w:r w:rsidRPr="007C25BF">
        <w:rPr>
          <w:rFonts w:ascii="仿宋" w:eastAsia="仿宋" w:hAnsi="仿宋"/>
          <w:sz w:val="32"/>
          <w:szCs w:val="32"/>
        </w:rPr>
        <w:lastRenderedPageBreak/>
        <w:t>行。理事会会议实行</w:t>
      </w:r>
      <w:r w:rsidRPr="007C25BF">
        <w:rPr>
          <w:rFonts w:ascii="仿宋" w:eastAsia="仿宋" w:hAnsi="仿宋" w:hint="eastAsia"/>
          <w:sz w:val="32"/>
          <w:szCs w:val="32"/>
        </w:rPr>
        <w:t>一</w:t>
      </w:r>
      <w:r w:rsidRPr="007C25BF">
        <w:rPr>
          <w:rFonts w:ascii="仿宋" w:eastAsia="仿宋" w:hAnsi="仿宋"/>
          <w:sz w:val="32"/>
          <w:szCs w:val="32"/>
        </w:rPr>
        <w:t>人</w:t>
      </w:r>
      <w:r w:rsidRPr="007C25BF">
        <w:rPr>
          <w:rFonts w:ascii="仿宋" w:eastAsia="仿宋" w:hAnsi="仿宋" w:hint="eastAsia"/>
          <w:sz w:val="32"/>
          <w:szCs w:val="32"/>
        </w:rPr>
        <w:t>一</w:t>
      </w:r>
      <w:r w:rsidRPr="007C25BF">
        <w:rPr>
          <w:rFonts w:ascii="仿宋" w:eastAsia="仿宋" w:hAnsi="仿宋"/>
          <w:sz w:val="32"/>
          <w:szCs w:val="32"/>
        </w:rPr>
        <w:t>票制。理事会</w:t>
      </w:r>
      <w:proofErr w:type="gramStart"/>
      <w:r w:rsidRPr="007C25BF">
        <w:rPr>
          <w:rFonts w:ascii="仿宋" w:eastAsia="仿宋" w:hAnsi="仿宋"/>
          <w:sz w:val="32"/>
          <w:szCs w:val="32"/>
        </w:rPr>
        <w:t>作出</w:t>
      </w:r>
      <w:proofErr w:type="gramEnd"/>
      <w:r w:rsidRPr="007C25BF">
        <w:rPr>
          <w:rFonts w:ascii="仿宋" w:eastAsia="仿宋" w:hAnsi="仿宋"/>
          <w:sz w:val="32"/>
          <w:szCs w:val="32"/>
        </w:rPr>
        <w:t>决议,必须经全体理事的过半数通过。</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下列重要事项的决议，须经全体理事的</w:t>
      </w:r>
      <w:r w:rsidRPr="007C25BF">
        <w:rPr>
          <w:rFonts w:ascii="仿宋" w:eastAsia="仿宋" w:hAnsi="仿宋"/>
          <w:sz w:val="32"/>
          <w:szCs w:val="32"/>
        </w:rPr>
        <w:t>2/3以上通过方为有效：</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（一）学校章程的修改；</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（二）学校的分立、合并或终止；</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（三）聘任和解聘校长；</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（四）制定学校发展规划；</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（五）审核学校预算、决算；</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（六）学校重大教育教学改革方案；</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（七）学校其他重大事项。</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第十八条  </w:t>
      </w:r>
      <w:r w:rsidRPr="007C25BF">
        <w:rPr>
          <w:rFonts w:ascii="仿宋" w:eastAsia="仿宋" w:hAnsi="仿宋"/>
          <w:sz w:val="32"/>
          <w:szCs w:val="32"/>
        </w:rPr>
        <w:t>理事会会议应当制作会议记录。形成决议的，应当当场制作会议纪要，并由出席会议的理事审阅、签名。理事会决议违反法律、法规或章程规定，致使本</w:t>
      </w:r>
      <w:r w:rsidRPr="007C25BF">
        <w:rPr>
          <w:rFonts w:ascii="仿宋" w:eastAsia="仿宋" w:hAnsi="仿宋" w:hint="eastAsia"/>
          <w:sz w:val="32"/>
          <w:szCs w:val="32"/>
        </w:rPr>
        <w:t>学校</w:t>
      </w:r>
      <w:r w:rsidRPr="007C25BF">
        <w:rPr>
          <w:rFonts w:ascii="仿宋" w:eastAsia="仿宋" w:hAnsi="仿宋"/>
          <w:sz w:val="32"/>
          <w:szCs w:val="32"/>
        </w:rPr>
        <w:t>遭受损失的，参与决议的理事应当承担责任。但经证明在表决时反对并记载于会议记录的，该理事可免除责任。</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sz w:val="32"/>
          <w:szCs w:val="32"/>
        </w:rPr>
        <w:t>理事会记录由理事长指定的人员存档保管。</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第十九条  </w:t>
      </w:r>
      <w:r w:rsidRPr="007C25BF">
        <w:rPr>
          <w:rFonts w:ascii="仿宋" w:eastAsia="仿宋" w:hAnsi="仿宋"/>
          <w:sz w:val="32"/>
          <w:szCs w:val="32"/>
        </w:rPr>
        <w:t>理事长行使下列职权：</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（一）召集和主持理事会会议；</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（二）检查理事会决议的实施情况；</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（三）法律、法规和本章程规定的其他职权。</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第二十条  </w:t>
      </w:r>
      <w:r w:rsidRPr="007C25BF">
        <w:rPr>
          <w:rFonts w:ascii="仿宋" w:eastAsia="仿宋" w:hAnsi="仿宋"/>
          <w:sz w:val="32"/>
          <w:szCs w:val="32"/>
        </w:rPr>
        <w:t>本学校校长由理事会参照公办×××学校校长任职条件聘任，身体健康，能够正常参加工作，年龄</w:t>
      </w:r>
      <w:r w:rsidR="006168ED" w:rsidRPr="007C25BF">
        <w:rPr>
          <w:rFonts w:ascii="仿宋" w:eastAsia="仿宋" w:hAnsi="仿宋" w:hint="eastAsia"/>
          <w:sz w:val="32"/>
          <w:szCs w:val="32"/>
        </w:rPr>
        <w:t>适当放宽</w:t>
      </w:r>
      <w:r w:rsidRPr="007C25BF">
        <w:rPr>
          <w:rFonts w:ascii="仿宋" w:eastAsia="仿宋" w:hAnsi="仿宋"/>
          <w:sz w:val="32"/>
          <w:szCs w:val="32"/>
        </w:rPr>
        <w:t>。校长对理事会负责，并行使下列职权：</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lastRenderedPageBreak/>
        <w:t>（一）主持学校的日常工作，组织实施理事会的决议；</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（二）组织实施学校发展规划，拟定学校年度工作计划；</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（三）拟订学校内部机构设置的方案；</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（四）拟订学校规章制度；</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（五）提请聘任或解聘副校长和财务负责人；</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（六）聘任或解聘内设机构负责人；</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（七）拟订学校财务预算；</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（八）理事会的其他授权。</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不是理事会成员的校长列席理事会会议。</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第二十一条  </w:t>
      </w:r>
      <w:r w:rsidRPr="007C25BF">
        <w:rPr>
          <w:rFonts w:ascii="仿宋" w:eastAsia="仿宋" w:hAnsi="仿宋"/>
          <w:sz w:val="32"/>
          <w:szCs w:val="32"/>
        </w:rPr>
        <w:t>本</w:t>
      </w:r>
      <w:r w:rsidRPr="007C25BF">
        <w:rPr>
          <w:rFonts w:ascii="仿宋" w:eastAsia="仿宋" w:hAnsi="仿宋" w:hint="eastAsia"/>
          <w:sz w:val="32"/>
          <w:szCs w:val="32"/>
        </w:rPr>
        <w:t>学校</w:t>
      </w:r>
      <w:r w:rsidRPr="007C25BF">
        <w:rPr>
          <w:rFonts w:ascii="仿宋" w:eastAsia="仿宋" w:hAnsi="仿宋"/>
          <w:sz w:val="32"/>
          <w:szCs w:val="32"/>
        </w:rPr>
        <w:t>设立监事会，其成员为×人（姓名列出）。</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监事任期与理事任期相同，任期届满，连选可以连任。</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〔监事会成员不得少于</w:t>
      </w:r>
      <w:r w:rsidRPr="007C25BF">
        <w:rPr>
          <w:rFonts w:ascii="仿宋" w:eastAsia="仿宋" w:hAnsi="仿宋"/>
          <w:sz w:val="32"/>
          <w:szCs w:val="32"/>
        </w:rPr>
        <w:t>3人，并推选1名召集人。人数较少的民办非企业单位可不设监事会，但必须设1-2名监事〕</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第二十二条  </w:t>
      </w:r>
      <w:r w:rsidRPr="007C25BF">
        <w:rPr>
          <w:rFonts w:ascii="仿宋" w:eastAsia="仿宋" w:hAnsi="仿宋"/>
          <w:sz w:val="32"/>
          <w:szCs w:val="32"/>
        </w:rPr>
        <w:t>监事在举办者（包括出资者）、教职工或教育主管部门推荐的人员中产生或更换。监事会中的教职工代表由教职工民主选举产生。</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sz w:val="32"/>
          <w:szCs w:val="32"/>
        </w:rPr>
        <w:t>本学校校长及财务负责人，不得兼任监事。</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第二十三条  </w:t>
      </w:r>
      <w:r w:rsidRPr="007C25BF">
        <w:rPr>
          <w:rFonts w:ascii="仿宋" w:eastAsia="仿宋" w:hAnsi="仿宋"/>
          <w:sz w:val="32"/>
          <w:szCs w:val="32"/>
        </w:rPr>
        <w:t>监事会或监事行使下列职权：</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（一）检查学校财务；</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（二）对学校理事、校长违反法律、法规或章程的行为进行监督；</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（三）当理事、校长的行为损害本学校的利益时，要求其予以纠正。</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sz w:val="32"/>
          <w:szCs w:val="32"/>
        </w:rPr>
        <w:lastRenderedPageBreak/>
        <w:t>监事列席理事会会议。</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第二十四条  </w:t>
      </w:r>
      <w:r w:rsidRPr="007C25BF">
        <w:rPr>
          <w:rFonts w:ascii="仿宋" w:eastAsia="仿宋" w:hAnsi="仿宋"/>
          <w:sz w:val="32"/>
          <w:szCs w:val="32"/>
        </w:rPr>
        <w:t>监事会会议实行一人一票制。监事会决议须经全体监事过半数表决通过，方为有效。</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〔不设监事会的，本条取消〕</w:t>
      </w:r>
    </w:p>
    <w:p w:rsidR="00E46227" w:rsidRPr="007C25BF" w:rsidRDefault="00E46227">
      <w:pPr>
        <w:spacing w:line="560" w:lineRule="exact"/>
        <w:jc w:val="center"/>
        <w:rPr>
          <w:rFonts w:ascii="黑体" w:eastAsia="黑体" w:hAnsi="黑体"/>
          <w:sz w:val="32"/>
          <w:szCs w:val="32"/>
        </w:rPr>
      </w:pPr>
    </w:p>
    <w:p w:rsidR="00E46227" w:rsidRPr="007C25BF" w:rsidRDefault="00FC273E">
      <w:pPr>
        <w:spacing w:line="560" w:lineRule="exact"/>
        <w:jc w:val="center"/>
        <w:rPr>
          <w:rFonts w:ascii="黑体" w:eastAsia="黑体" w:hAnsi="黑体"/>
          <w:sz w:val="32"/>
          <w:szCs w:val="32"/>
        </w:rPr>
      </w:pPr>
      <w:r w:rsidRPr="007C25BF">
        <w:rPr>
          <w:rFonts w:ascii="黑体" w:eastAsia="黑体" w:hAnsi="黑体" w:hint="eastAsia"/>
          <w:sz w:val="32"/>
          <w:szCs w:val="32"/>
        </w:rPr>
        <w:t>第四章</w:t>
      </w:r>
      <w:r w:rsidRPr="007C25BF">
        <w:rPr>
          <w:rFonts w:ascii="黑体" w:eastAsia="黑体" w:hAnsi="黑体"/>
          <w:sz w:val="32"/>
          <w:szCs w:val="32"/>
        </w:rPr>
        <w:t xml:space="preserve">  法定代表人</w:t>
      </w:r>
    </w:p>
    <w:p w:rsidR="00E46227" w:rsidRPr="007C25BF" w:rsidRDefault="00E46227">
      <w:pPr>
        <w:spacing w:line="560" w:lineRule="exact"/>
        <w:jc w:val="center"/>
        <w:rPr>
          <w:rFonts w:ascii="黑体" w:eastAsia="黑体" w:hAnsi="黑体"/>
          <w:sz w:val="32"/>
          <w:szCs w:val="32"/>
        </w:rPr>
      </w:pP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第二十五条  </w:t>
      </w:r>
      <w:r w:rsidRPr="007C25BF">
        <w:rPr>
          <w:rFonts w:ascii="仿宋" w:eastAsia="仿宋" w:hAnsi="仿宋"/>
          <w:sz w:val="32"/>
          <w:szCs w:val="32"/>
        </w:rPr>
        <w:t>本学校的法定代表人由担任×××（理事长或校长）职务的人担任。</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第二十六条  </w:t>
      </w:r>
      <w:r w:rsidRPr="007C25BF">
        <w:rPr>
          <w:rFonts w:ascii="仿宋" w:eastAsia="仿宋" w:hAnsi="仿宋"/>
          <w:sz w:val="32"/>
          <w:szCs w:val="32"/>
        </w:rPr>
        <w:t>有下列情形之一的，不得担任学校的法定代表人:</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（一）无民事行为能力或者限制民事行为能力的；</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（二）正在被执行刑罚或者正在被执行刑事强制措施的；</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（三）正在被公安机关或者国家安全机关通缉的；</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（四）因犯罪被判处刑罚，执行期满未逾</w:t>
      </w:r>
      <w:r w:rsidRPr="007C25BF">
        <w:rPr>
          <w:rFonts w:ascii="仿宋" w:eastAsia="仿宋" w:hAnsi="仿宋"/>
          <w:sz w:val="32"/>
          <w:szCs w:val="32"/>
        </w:rPr>
        <w:t>3年，或者因犯罪被判处剥夺政治权利，执行期满未逾5年的；</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（五）担任因违法被撤销登记的民办非企业单位的法定代表人，自该单位被撤销登记之日起未逾</w:t>
      </w:r>
      <w:r w:rsidRPr="007C25BF">
        <w:rPr>
          <w:rFonts w:ascii="仿宋" w:eastAsia="仿宋" w:hAnsi="仿宋"/>
          <w:sz w:val="32"/>
          <w:szCs w:val="32"/>
        </w:rPr>
        <w:t>3年的；</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（六）非中国内地居民的；</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（七）法律、法规规定不得担任法定代表人的其他情形。</w:t>
      </w:r>
    </w:p>
    <w:p w:rsidR="00E46227" w:rsidRPr="007C25BF" w:rsidRDefault="00E46227">
      <w:pPr>
        <w:spacing w:line="560" w:lineRule="exact"/>
        <w:jc w:val="center"/>
        <w:rPr>
          <w:rFonts w:ascii="黑体" w:eastAsia="黑体" w:hAnsi="黑体"/>
          <w:sz w:val="32"/>
          <w:szCs w:val="32"/>
        </w:rPr>
      </w:pPr>
    </w:p>
    <w:p w:rsidR="00E46227" w:rsidRPr="007C25BF" w:rsidRDefault="00FC273E">
      <w:pPr>
        <w:spacing w:line="560" w:lineRule="exact"/>
        <w:jc w:val="center"/>
        <w:rPr>
          <w:rFonts w:ascii="黑体" w:eastAsia="黑体" w:hAnsi="黑体"/>
          <w:sz w:val="32"/>
          <w:szCs w:val="32"/>
        </w:rPr>
      </w:pPr>
      <w:r w:rsidRPr="007C25BF">
        <w:rPr>
          <w:rFonts w:ascii="黑体" w:eastAsia="黑体" w:hAnsi="黑体" w:hint="eastAsia"/>
          <w:sz w:val="32"/>
          <w:szCs w:val="32"/>
        </w:rPr>
        <w:t>第五章</w:t>
      </w:r>
      <w:r w:rsidRPr="007C25BF">
        <w:rPr>
          <w:rFonts w:ascii="黑体" w:eastAsia="黑体" w:hAnsi="黑体"/>
          <w:sz w:val="32"/>
          <w:szCs w:val="32"/>
        </w:rPr>
        <w:t xml:space="preserve">  资产管理、使用原则及劳动用工制度</w:t>
      </w:r>
    </w:p>
    <w:p w:rsidR="00E46227" w:rsidRPr="007C25BF" w:rsidRDefault="00E46227">
      <w:pPr>
        <w:spacing w:line="560" w:lineRule="exact"/>
        <w:jc w:val="center"/>
        <w:rPr>
          <w:rFonts w:ascii="黑体" w:eastAsia="黑体" w:hAnsi="黑体"/>
          <w:sz w:val="32"/>
          <w:szCs w:val="32"/>
        </w:rPr>
      </w:pP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第二十七条  </w:t>
      </w:r>
      <w:r w:rsidRPr="007C25BF">
        <w:rPr>
          <w:rFonts w:ascii="仿宋" w:eastAsia="仿宋" w:hAnsi="仿宋"/>
          <w:sz w:val="32"/>
          <w:szCs w:val="32"/>
        </w:rPr>
        <w:t>本学校经费来源：</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lastRenderedPageBreak/>
        <w:t>（一）开办资金；</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（二）政府扶持资金；</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（三）学费收入；</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（四）利息；</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（五）捐赠；</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（六）其他合法收入。</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第二十八条  </w:t>
      </w:r>
      <w:r w:rsidRPr="007C25BF">
        <w:rPr>
          <w:rFonts w:ascii="仿宋" w:eastAsia="仿宋" w:hAnsi="仿宋"/>
          <w:sz w:val="32"/>
          <w:szCs w:val="32"/>
        </w:rPr>
        <w:t>经费必须用于本章程规定的业务范围，发展教育事业，盈余不得分红，办学结余全部用于本</w:t>
      </w:r>
      <w:r w:rsidRPr="007C25BF">
        <w:rPr>
          <w:rFonts w:ascii="仿宋" w:eastAsia="仿宋" w:hAnsi="仿宋" w:hint="eastAsia"/>
          <w:sz w:val="32"/>
          <w:szCs w:val="32"/>
        </w:rPr>
        <w:t>学校</w:t>
      </w:r>
      <w:r w:rsidRPr="007C25BF">
        <w:rPr>
          <w:rFonts w:ascii="仿宋" w:eastAsia="仿宋" w:hAnsi="仿宋"/>
          <w:sz w:val="32"/>
          <w:szCs w:val="32"/>
        </w:rPr>
        <w:t>办学。</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第二十九条  </w:t>
      </w:r>
      <w:r w:rsidRPr="007C25BF">
        <w:rPr>
          <w:rFonts w:ascii="仿宋" w:eastAsia="仿宋" w:hAnsi="仿宋"/>
          <w:sz w:val="32"/>
          <w:szCs w:val="32"/>
        </w:rPr>
        <w:t>执行国家规定的《民间非营利组织会计制度》，依法进行会计核算，建立健全内部会计监督制度，保证会计资料合法、真实、准确、完整。</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接受税务、会计主管部门依法实施的税务监督和会计监督。</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第三十条  </w:t>
      </w:r>
      <w:r w:rsidRPr="007C25BF">
        <w:rPr>
          <w:rFonts w:ascii="仿宋" w:eastAsia="仿宋" w:hAnsi="仿宋"/>
          <w:sz w:val="32"/>
          <w:szCs w:val="32"/>
        </w:rPr>
        <w:t>配备具有专业资格的会计人员。会计不得兼出纳。会计人员调动工作或离职时，必须与接管人员办清交接手续。</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第三十一条  </w:t>
      </w:r>
      <w:r w:rsidRPr="007C25BF">
        <w:rPr>
          <w:rFonts w:ascii="仿宋" w:eastAsia="仿宋" w:hAnsi="仿宋"/>
          <w:sz w:val="32"/>
          <w:szCs w:val="32"/>
        </w:rPr>
        <w:t>本学校理事会换届或更换法定代表人之前，必须进行财务审计。</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第三十二条  </w:t>
      </w:r>
      <w:r w:rsidRPr="007C25BF">
        <w:rPr>
          <w:rFonts w:ascii="仿宋" w:eastAsia="仿宋" w:hAnsi="仿宋"/>
          <w:sz w:val="32"/>
          <w:szCs w:val="32"/>
        </w:rPr>
        <w:t>本学校按照《民办非企业单位登记管理暂行条例》等规定，自觉接受审批机关、登记管理机关组织的年度检查。</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第三十三条  </w:t>
      </w:r>
      <w:r w:rsidRPr="007C25BF">
        <w:rPr>
          <w:rFonts w:ascii="仿宋" w:eastAsia="仿宋" w:hAnsi="仿宋"/>
          <w:sz w:val="32"/>
          <w:szCs w:val="32"/>
        </w:rPr>
        <w:t>本</w:t>
      </w:r>
      <w:r w:rsidRPr="007C25BF">
        <w:rPr>
          <w:rFonts w:ascii="仿宋" w:eastAsia="仿宋" w:hAnsi="仿宋" w:hint="eastAsia"/>
          <w:sz w:val="32"/>
          <w:szCs w:val="32"/>
        </w:rPr>
        <w:t>学校</w:t>
      </w:r>
      <w:r w:rsidRPr="007C25BF">
        <w:rPr>
          <w:rFonts w:ascii="仿宋" w:eastAsia="仿宋" w:hAnsi="仿宋"/>
          <w:sz w:val="32"/>
          <w:szCs w:val="32"/>
        </w:rPr>
        <w:t>劳动用工、社会保险制度按国家法律、法规及国务院人力资源社会保障行政部门的有关规定执行。</w:t>
      </w:r>
    </w:p>
    <w:p w:rsidR="00E46227" w:rsidRPr="007C25BF" w:rsidRDefault="00E46227">
      <w:pPr>
        <w:spacing w:line="560" w:lineRule="exact"/>
        <w:ind w:firstLineChars="200" w:firstLine="640"/>
        <w:rPr>
          <w:rFonts w:ascii="仿宋" w:eastAsia="仿宋" w:hAnsi="仿宋"/>
          <w:sz w:val="32"/>
          <w:szCs w:val="32"/>
        </w:rPr>
      </w:pPr>
    </w:p>
    <w:p w:rsidR="00E46227" w:rsidRPr="007C25BF" w:rsidRDefault="00FC273E">
      <w:pPr>
        <w:spacing w:line="560" w:lineRule="exact"/>
        <w:jc w:val="center"/>
        <w:rPr>
          <w:rFonts w:ascii="黑体" w:eastAsia="黑体" w:hAnsi="黑体"/>
          <w:sz w:val="32"/>
          <w:szCs w:val="32"/>
        </w:rPr>
      </w:pPr>
      <w:r w:rsidRPr="007C25BF">
        <w:rPr>
          <w:rFonts w:ascii="黑体" w:eastAsia="黑体" w:hAnsi="黑体" w:hint="eastAsia"/>
          <w:sz w:val="32"/>
          <w:szCs w:val="32"/>
        </w:rPr>
        <w:t>第六章</w:t>
      </w:r>
      <w:r w:rsidRPr="007C25BF">
        <w:rPr>
          <w:rFonts w:ascii="黑体" w:eastAsia="黑体" w:hAnsi="黑体"/>
          <w:sz w:val="32"/>
          <w:szCs w:val="32"/>
        </w:rPr>
        <w:t xml:space="preserve">  章程的修改</w:t>
      </w:r>
      <w:bookmarkStart w:id="0" w:name="_GoBack"/>
      <w:bookmarkEnd w:id="0"/>
    </w:p>
    <w:p w:rsidR="00E46227" w:rsidRPr="007C25BF" w:rsidRDefault="00E46227">
      <w:pPr>
        <w:spacing w:line="560" w:lineRule="exact"/>
        <w:jc w:val="center"/>
        <w:rPr>
          <w:rFonts w:ascii="黑体" w:eastAsia="黑体" w:hAnsi="黑体"/>
          <w:sz w:val="32"/>
          <w:szCs w:val="32"/>
        </w:rPr>
      </w:pP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第三十四条  </w:t>
      </w:r>
      <w:r w:rsidRPr="007C25BF">
        <w:rPr>
          <w:rFonts w:ascii="仿宋" w:eastAsia="仿宋" w:hAnsi="仿宋"/>
          <w:sz w:val="32"/>
          <w:szCs w:val="32"/>
        </w:rPr>
        <w:t>本章程的修改，须经理事会表决通过后15日内，分别报</w:t>
      </w:r>
      <w:r w:rsidR="00C21944" w:rsidRPr="007C25BF">
        <w:rPr>
          <w:rFonts w:ascii="仿宋" w:eastAsia="仿宋" w:hAnsi="仿宋"/>
          <w:sz w:val="32"/>
          <w:szCs w:val="32"/>
        </w:rPr>
        <w:t>登记管理机关</w:t>
      </w:r>
      <w:r w:rsidR="00C21944" w:rsidRPr="007C25BF">
        <w:rPr>
          <w:rFonts w:ascii="仿宋" w:eastAsia="仿宋" w:hAnsi="仿宋" w:hint="eastAsia"/>
          <w:sz w:val="32"/>
          <w:szCs w:val="32"/>
        </w:rPr>
        <w:t>核准</w:t>
      </w:r>
      <w:r w:rsidR="004849D5" w:rsidRPr="007C25BF">
        <w:rPr>
          <w:rFonts w:ascii="仿宋" w:eastAsia="仿宋" w:hAnsi="仿宋" w:hint="eastAsia"/>
          <w:sz w:val="32"/>
          <w:szCs w:val="32"/>
        </w:rPr>
        <w:t>、</w:t>
      </w:r>
      <w:r w:rsidR="00C21944" w:rsidRPr="007C25BF">
        <w:rPr>
          <w:rFonts w:ascii="仿宋" w:eastAsia="仿宋" w:hAnsi="仿宋"/>
          <w:sz w:val="32"/>
          <w:szCs w:val="32"/>
        </w:rPr>
        <w:t>审批机关备案</w:t>
      </w:r>
      <w:r w:rsidRPr="007C25BF">
        <w:rPr>
          <w:rFonts w:ascii="仿宋" w:eastAsia="仿宋" w:hAnsi="仿宋"/>
          <w:sz w:val="32"/>
          <w:szCs w:val="32"/>
        </w:rPr>
        <w:t>，并向社会公告。</w:t>
      </w:r>
    </w:p>
    <w:p w:rsidR="00E46227" w:rsidRPr="007C25BF" w:rsidRDefault="00E46227">
      <w:pPr>
        <w:spacing w:line="560" w:lineRule="exact"/>
        <w:jc w:val="center"/>
        <w:rPr>
          <w:rFonts w:ascii="黑体" w:eastAsia="黑体" w:hAnsi="黑体"/>
          <w:b/>
          <w:bCs/>
          <w:sz w:val="32"/>
          <w:szCs w:val="32"/>
        </w:rPr>
      </w:pPr>
    </w:p>
    <w:p w:rsidR="00E46227" w:rsidRPr="007C25BF" w:rsidRDefault="00FC273E">
      <w:pPr>
        <w:spacing w:line="560" w:lineRule="exact"/>
        <w:jc w:val="center"/>
        <w:rPr>
          <w:rFonts w:ascii="黑体" w:eastAsia="黑体" w:hAnsi="黑体"/>
          <w:sz w:val="32"/>
          <w:szCs w:val="32"/>
        </w:rPr>
      </w:pPr>
      <w:r w:rsidRPr="007C25BF">
        <w:rPr>
          <w:rFonts w:ascii="黑体" w:eastAsia="黑体" w:hAnsi="黑体" w:hint="eastAsia"/>
          <w:sz w:val="32"/>
          <w:szCs w:val="32"/>
        </w:rPr>
        <w:t>第七章</w:t>
      </w:r>
      <w:r w:rsidRPr="007C25BF">
        <w:rPr>
          <w:rFonts w:ascii="黑体" w:eastAsia="黑体" w:hAnsi="黑体"/>
          <w:sz w:val="32"/>
          <w:szCs w:val="32"/>
        </w:rPr>
        <w:t xml:space="preserve">  终止和终止后资产处理</w:t>
      </w:r>
    </w:p>
    <w:p w:rsidR="00E46227" w:rsidRPr="007C25BF" w:rsidRDefault="00E46227">
      <w:pPr>
        <w:spacing w:line="560" w:lineRule="exact"/>
        <w:jc w:val="center"/>
        <w:rPr>
          <w:rFonts w:ascii="黑体" w:eastAsia="黑体" w:hAnsi="黑体"/>
          <w:sz w:val="32"/>
          <w:szCs w:val="32"/>
        </w:rPr>
      </w:pP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第三十五条  </w:t>
      </w:r>
      <w:r w:rsidRPr="007C25BF">
        <w:rPr>
          <w:rFonts w:ascii="仿宋" w:eastAsia="仿宋" w:hAnsi="仿宋"/>
          <w:sz w:val="32"/>
          <w:szCs w:val="32"/>
        </w:rPr>
        <w:t>本学校有下列情形之一的，应当终止:</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（一）完成章程规定宗旨的；</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（二）因资不抵债无法继续办学的；</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（三）发生分立、合并的；</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（四）自行解散的；</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（五）要求终止，经审批机关批准的；</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hint="eastAsia"/>
          <w:sz w:val="32"/>
          <w:szCs w:val="32"/>
        </w:rPr>
        <w:t>（六）被吊销办学许可证的。</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第三十六条  </w:t>
      </w:r>
      <w:r w:rsidRPr="007C25BF">
        <w:rPr>
          <w:rFonts w:ascii="仿宋" w:eastAsia="仿宋" w:hAnsi="仿宋"/>
          <w:sz w:val="32"/>
          <w:szCs w:val="32"/>
        </w:rPr>
        <w:t>本学校终止，应当在理事会表决通过后15日内，依法报审批机关审查同意。</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第三十七条  </w:t>
      </w:r>
      <w:r w:rsidRPr="007C25BF">
        <w:rPr>
          <w:rFonts w:ascii="仿宋" w:eastAsia="仿宋" w:hAnsi="仿宋"/>
          <w:sz w:val="32"/>
          <w:szCs w:val="32"/>
        </w:rPr>
        <w:t>本学校办理注销登记前，应当在审批机关、登记管理机关和有关机关的指导下成立清算组织，清理债权债务，处理剩余财产，完成清算工作。</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sz w:val="32"/>
          <w:szCs w:val="32"/>
        </w:rPr>
        <w:t>剩余财产不得私分，应当按照有关法律、法规的规定处理。清算期间，不进行清算以外的活动。</w:t>
      </w:r>
    </w:p>
    <w:p w:rsidR="00E46227" w:rsidRPr="007C25BF" w:rsidRDefault="00FC273E">
      <w:pPr>
        <w:spacing w:line="560" w:lineRule="exact"/>
        <w:ind w:firstLineChars="200" w:firstLine="640"/>
        <w:rPr>
          <w:rFonts w:ascii="仿宋" w:eastAsia="仿宋" w:hAnsi="仿宋"/>
          <w:sz w:val="32"/>
          <w:szCs w:val="32"/>
        </w:rPr>
      </w:pPr>
      <w:r w:rsidRPr="007C25BF">
        <w:rPr>
          <w:rFonts w:ascii="仿宋" w:eastAsia="仿宋" w:hAnsi="仿宋"/>
          <w:sz w:val="32"/>
          <w:szCs w:val="32"/>
        </w:rPr>
        <w:t>本学校应当自完成清算之日起15日内，向登记管理机</w:t>
      </w:r>
      <w:r w:rsidRPr="007C25BF">
        <w:rPr>
          <w:rFonts w:ascii="仿宋" w:eastAsia="仿宋" w:hAnsi="仿宋"/>
          <w:sz w:val="32"/>
          <w:szCs w:val="32"/>
        </w:rPr>
        <w:lastRenderedPageBreak/>
        <w:t>关办理注销登记。</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第三十八条  </w:t>
      </w:r>
      <w:r w:rsidRPr="007C25BF">
        <w:rPr>
          <w:rFonts w:ascii="仿宋" w:eastAsia="仿宋" w:hAnsi="仿宋"/>
          <w:sz w:val="32"/>
          <w:szCs w:val="32"/>
        </w:rPr>
        <w:t>本学校自登记管理机关发出注销登记证明文件之日起，即为终止。</w:t>
      </w:r>
    </w:p>
    <w:p w:rsidR="00E46227" w:rsidRPr="007C25BF" w:rsidRDefault="00E46227">
      <w:pPr>
        <w:spacing w:line="560" w:lineRule="exact"/>
        <w:ind w:firstLineChars="200" w:firstLine="640"/>
        <w:rPr>
          <w:rFonts w:ascii="仿宋" w:eastAsia="仿宋" w:hAnsi="仿宋"/>
          <w:sz w:val="32"/>
          <w:szCs w:val="32"/>
        </w:rPr>
      </w:pPr>
    </w:p>
    <w:p w:rsidR="00E46227" w:rsidRPr="007C25BF" w:rsidRDefault="00FC273E">
      <w:pPr>
        <w:spacing w:line="560" w:lineRule="exact"/>
        <w:jc w:val="center"/>
        <w:rPr>
          <w:rFonts w:ascii="黑体" w:eastAsia="黑体" w:hAnsi="黑体"/>
          <w:sz w:val="32"/>
          <w:szCs w:val="32"/>
        </w:rPr>
      </w:pPr>
      <w:r w:rsidRPr="007C25BF">
        <w:rPr>
          <w:rFonts w:ascii="黑体" w:eastAsia="黑体" w:hAnsi="黑体" w:hint="eastAsia"/>
          <w:sz w:val="32"/>
          <w:szCs w:val="32"/>
        </w:rPr>
        <w:t xml:space="preserve">第八章  </w:t>
      </w:r>
      <w:r w:rsidRPr="007C25BF">
        <w:rPr>
          <w:rFonts w:ascii="黑体" w:eastAsia="黑体" w:hAnsi="黑体"/>
          <w:sz w:val="32"/>
          <w:szCs w:val="32"/>
        </w:rPr>
        <w:t>附</w:t>
      </w:r>
      <w:r w:rsidRPr="007C25BF">
        <w:rPr>
          <w:rFonts w:ascii="黑体" w:eastAsia="黑体" w:hAnsi="黑体" w:hint="eastAsia"/>
          <w:sz w:val="32"/>
          <w:szCs w:val="32"/>
        </w:rPr>
        <w:t xml:space="preserve">    </w:t>
      </w:r>
      <w:r w:rsidRPr="007C25BF">
        <w:rPr>
          <w:rFonts w:ascii="黑体" w:eastAsia="黑体" w:hAnsi="黑体"/>
          <w:sz w:val="32"/>
          <w:szCs w:val="32"/>
        </w:rPr>
        <w:t>则</w:t>
      </w:r>
    </w:p>
    <w:p w:rsidR="00E46227" w:rsidRPr="007C25BF" w:rsidRDefault="00E46227">
      <w:pPr>
        <w:spacing w:line="560" w:lineRule="exact"/>
        <w:jc w:val="center"/>
        <w:rPr>
          <w:rFonts w:ascii="黑体" w:eastAsia="黑体" w:hAnsi="黑体"/>
          <w:sz w:val="32"/>
          <w:szCs w:val="32"/>
        </w:rPr>
      </w:pP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第三十九条  </w:t>
      </w:r>
      <w:r w:rsidRPr="007C25BF">
        <w:rPr>
          <w:rFonts w:ascii="仿宋" w:eastAsia="仿宋" w:hAnsi="仿宋"/>
          <w:sz w:val="32"/>
          <w:szCs w:val="32"/>
        </w:rPr>
        <w:t>本章程经×年×月×日理事会表决通过。</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第四十条  </w:t>
      </w:r>
      <w:r w:rsidRPr="007C25BF">
        <w:rPr>
          <w:rFonts w:ascii="仿宋" w:eastAsia="仿宋" w:hAnsi="仿宋"/>
          <w:sz w:val="32"/>
          <w:szCs w:val="32"/>
        </w:rPr>
        <w:t>本章程的解释权属</w:t>
      </w:r>
      <w:r w:rsidRPr="007C25BF">
        <w:rPr>
          <w:rFonts w:ascii="仿宋" w:eastAsia="仿宋" w:hAnsi="仿宋" w:hint="eastAsia"/>
          <w:sz w:val="32"/>
          <w:szCs w:val="32"/>
        </w:rPr>
        <w:t>学校</w:t>
      </w:r>
      <w:r w:rsidRPr="007C25BF">
        <w:rPr>
          <w:rFonts w:ascii="仿宋" w:eastAsia="仿宋" w:hAnsi="仿宋"/>
          <w:sz w:val="32"/>
          <w:szCs w:val="32"/>
        </w:rPr>
        <w:t>理事会。</w:t>
      </w:r>
    </w:p>
    <w:p w:rsidR="00E46227" w:rsidRPr="007C25BF" w:rsidRDefault="00FC273E">
      <w:pPr>
        <w:spacing w:line="560" w:lineRule="exact"/>
        <w:ind w:firstLineChars="200" w:firstLine="640"/>
        <w:rPr>
          <w:rFonts w:ascii="仿宋" w:eastAsia="仿宋" w:hAnsi="仿宋"/>
          <w:sz w:val="32"/>
          <w:szCs w:val="32"/>
        </w:rPr>
      </w:pPr>
      <w:r w:rsidRPr="007C25BF">
        <w:rPr>
          <w:rFonts w:ascii="黑体" w:eastAsia="黑体" w:hAnsi="黑体" w:hint="eastAsia"/>
          <w:sz w:val="32"/>
          <w:szCs w:val="32"/>
        </w:rPr>
        <w:t xml:space="preserve">第四十一条  </w:t>
      </w:r>
      <w:r w:rsidRPr="007C25BF">
        <w:rPr>
          <w:rFonts w:ascii="仿宋" w:eastAsia="仿宋" w:hAnsi="仿宋"/>
          <w:sz w:val="32"/>
          <w:szCs w:val="32"/>
        </w:rPr>
        <w:t>本章程通过</w:t>
      </w:r>
      <w:r w:rsidRPr="007C25BF">
        <w:rPr>
          <w:rFonts w:ascii="仿宋" w:eastAsia="仿宋" w:hAnsi="仿宋" w:hint="eastAsia"/>
          <w:sz w:val="32"/>
          <w:szCs w:val="32"/>
        </w:rPr>
        <w:t>后报</w:t>
      </w:r>
      <w:r w:rsidRPr="007C25BF">
        <w:rPr>
          <w:rFonts w:ascii="仿宋" w:eastAsia="仿宋" w:hAnsi="仿宋"/>
          <w:sz w:val="32"/>
          <w:szCs w:val="32"/>
        </w:rPr>
        <w:t>登记管理机关备案。</w:t>
      </w:r>
    </w:p>
    <w:p w:rsidR="00E46227" w:rsidRPr="007C25BF" w:rsidRDefault="00E46227">
      <w:pPr>
        <w:spacing w:line="560" w:lineRule="exact"/>
        <w:ind w:firstLineChars="200" w:firstLine="640"/>
        <w:rPr>
          <w:rFonts w:ascii="仿宋" w:eastAsia="仿宋" w:hAnsi="仿宋"/>
          <w:sz w:val="32"/>
          <w:szCs w:val="32"/>
        </w:rPr>
      </w:pPr>
    </w:p>
    <w:p w:rsidR="00E46227" w:rsidRPr="007C25BF" w:rsidRDefault="00E46227">
      <w:pPr>
        <w:spacing w:line="560" w:lineRule="exact"/>
        <w:ind w:firstLineChars="200" w:firstLine="640"/>
        <w:rPr>
          <w:rFonts w:ascii="仿宋" w:eastAsia="仿宋" w:hAnsi="仿宋"/>
          <w:sz w:val="32"/>
          <w:szCs w:val="32"/>
        </w:rPr>
      </w:pPr>
    </w:p>
    <w:p w:rsidR="00E46227" w:rsidRPr="007C25BF" w:rsidRDefault="00E46227">
      <w:pPr>
        <w:spacing w:line="560" w:lineRule="exact"/>
        <w:ind w:firstLineChars="400" w:firstLine="1280"/>
        <w:rPr>
          <w:rFonts w:ascii="仿宋" w:eastAsia="仿宋" w:hAnsi="仿宋"/>
          <w:sz w:val="32"/>
          <w:szCs w:val="32"/>
        </w:rPr>
      </w:pPr>
    </w:p>
    <w:sectPr w:rsidR="00E46227" w:rsidRPr="007C25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F86" w:rsidRDefault="00F94F86" w:rsidP="008B6A1A">
      <w:r>
        <w:separator/>
      </w:r>
    </w:p>
  </w:endnote>
  <w:endnote w:type="continuationSeparator" w:id="0">
    <w:p w:rsidR="00F94F86" w:rsidRDefault="00F94F86" w:rsidP="008B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F86" w:rsidRDefault="00F94F86" w:rsidP="008B6A1A">
      <w:r>
        <w:separator/>
      </w:r>
    </w:p>
  </w:footnote>
  <w:footnote w:type="continuationSeparator" w:id="0">
    <w:p w:rsidR="00F94F86" w:rsidRDefault="00F94F86" w:rsidP="008B6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B0625"/>
    <w:multiLevelType w:val="multilevel"/>
    <w:tmpl w:val="786B0625"/>
    <w:lvl w:ilvl="0">
      <w:start w:val="1"/>
      <w:numFmt w:val="japaneseCounting"/>
      <w:lvlText w:val="第%1条"/>
      <w:lvlJc w:val="left"/>
      <w:pPr>
        <w:ind w:left="1720" w:hanging="1080"/>
      </w:pPr>
      <w:rPr>
        <w:rFonts w:ascii="黑体" w:eastAsia="黑体" w:hAnsi="黑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88"/>
    <w:rsid w:val="000854E8"/>
    <w:rsid w:val="000F5211"/>
    <w:rsid w:val="00103AC9"/>
    <w:rsid w:val="00175AB5"/>
    <w:rsid w:val="001B759F"/>
    <w:rsid w:val="001D0688"/>
    <w:rsid w:val="0025138D"/>
    <w:rsid w:val="003E045C"/>
    <w:rsid w:val="004849D5"/>
    <w:rsid w:val="00491270"/>
    <w:rsid w:val="0051058A"/>
    <w:rsid w:val="00513BD4"/>
    <w:rsid w:val="00590D39"/>
    <w:rsid w:val="005B2A90"/>
    <w:rsid w:val="006168ED"/>
    <w:rsid w:val="00796BE4"/>
    <w:rsid w:val="007C25BF"/>
    <w:rsid w:val="007F1F0F"/>
    <w:rsid w:val="00825476"/>
    <w:rsid w:val="008B6A1A"/>
    <w:rsid w:val="00912695"/>
    <w:rsid w:val="00914E89"/>
    <w:rsid w:val="009A0C00"/>
    <w:rsid w:val="009B5812"/>
    <w:rsid w:val="00A20A39"/>
    <w:rsid w:val="00B1759B"/>
    <w:rsid w:val="00BB238E"/>
    <w:rsid w:val="00BB4ABB"/>
    <w:rsid w:val="00C21944"/>
    <w:rsid w:val="00C742D4"/>
    <w:rsid w:val="00D44E58"/>
    <w:rsid w:val="00D46F08"/>
    <w:rsid w:val="00D76A2F"/>
    <w:rsid w:val="00DE44FB"/>
    <w:rsid w:val="00E46227"/>
    <w:rsid w:val="00E558F2"/>
    <w:rsid w:val="00F94F86"/>
    <w:rsid w:val="00F96CF4"/>
    <w:rsid w:val="00FC273E"/>
    <w:rsid w:val="19412A0C"/>
    <w:rsid w:val="1C5D307D"/>
    <w:rsid w:val="26443C6C"/>
    <w:rsid w:val="2B7C45B5"/>
    <w:rsid w:val="30F15DB2"/>
    <w:rsid w:val="3C4A12AB"/>
    <w:rsid w:val="40473CA5"/>
    <w:rsid w:val="495C6229"/>
    <w:rsid w:val="5CDB77A0"/>
    <w:rsid w:val="667734DF"/>
    <w:rsid w:val="7D7B05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8B6A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6A1A"/>
    <w:rPr>
      <w:kern w:val="2"/>
      <w:sz w:val="18"/>
      <w:szCs w:val="18"/>
    </w:rPr>
  </w:style>
  <w:style w:type="paragraph" w:styleId="a5">
    <w:name w:val="footer"/>
    <w:basedOn w:val="a"/>
    <w:link w:val="Char0"/>
    <w:uiPriority w:val="99"/>
    <w:unhideWhenUsed/>
    <w:rsid w:val="008B6A1A"/>
    <w:pPr>
      <w:tabs>
        <w:tab w:val="center" w:pos="4153"/>
        <w:tab w:val="right" w:pos="8306"/>
      </w:tabs>
      <w:snapToGrid w:val="0"/>
      <w:jc w:val="left"/>
    </w:pPr>
    <w:rPr>
      <w:sz w:val="18"/>
      <w:szCs w:val="18"/>
    </w:rPr>
  </w:style>
  <w:style w:type="character" w:customStyle="1" w:styleId="Char0">
    <w:name w:val="页脚 Char"/>
    <w:basedOn w:val="a0"/>
    <w:link w:val="a5"/>
    <w:uiPriority w:val="99"/>
    <w:rsid w:val="008B6A1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8B6A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6A1A"/>
    <w:rPr>
      <w:kern w:val="2"/>
      <w:sz w:val="18"/>
      <w:szCs w:val="18"/>
    </w:rPr>
  </w:style>
  <w:style w:type="paragraph" w:styleId="a5">
    <w:name w:val="footer"/>
    <w:basedOn w:val="a"/>
    <w:link w:val="Char0"/>
    <w:uiPriority w:val="99"/>
    <w:unhideWhenUsed/>
    <w:rsid w:val="008B6A1A"/>
    <w:pPr>
      <w:tabs>
        <w:tab w:val="center" w:pos="4153"/>
        <w:tab w:val="right" w:pos="8306"/>
      </w:tabs>
      <w:snapToGrid w:val="0"/>
      <w:jc w:val="left"/>
    </w:pPr>
    <w:rPr>
      <w:sz w:val="18"/>
      <w:szCs w:val="18"/>
    </w:rPr>
  </w:style>
  <w:style w:type="character" w:customStyle="1" w:styleId="Char0">
    <w:name w:val="页脚 Char"/>
    <w:basedOn w:val="a0"/>
    <w:link w:val="a5"/>
    <w:uiPriority w:val="99"/>
    <w:rsid w:val="008B6A1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597</Words>
  <Characters>3406</Characters>
  <Application>Microsoft Office Word</Application>
  <DocSecurity>0</DocSecurity>
  <Lines>28</Lines>
  <Paragraphs>7</Paragraphs>
  <ScaleCrop>false</ScaleCrop>
  <Company>Hewlett-Packard Company</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余晓亮</dc:creator>
  <cp:lastModifiedBy>1313</cp:lastModifiedBy>
  <cp:revision>9</cp:revision>
  <dcterms:created xsi:type="dcterms:W3CDTF">2020-08-10T03:09:00Z</dcterms:created>
  <dcterms:modified xsi:type="dcterms:W3CDTF">2020-08-27T07:17:00Z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